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944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2A8D1A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  <w:t>OBRAZLOŽENJE PROCJENE</w:t>
      </w:r>
    </w:p>
    <w:p w14:paraId="02461EDF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627E0C81" w14:textId="77777777" w:rsidR="00126020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Dokumentacija kandidata u potpunosti je zadovoljila formalne i kvalitativne kriterije za sudjelovanje na mobilnosti br. </w:t>
      </w:r>
      <w:r w:rsidR="00A87E7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3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Erasmus + projekta i prema zaključnoj procjeni članova Tima za odabir sudionika, kandidat za sudjelovanje na mobilnosti br. </w:t>
      </w:r>
      <w:r w:rsidR="00A87E7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3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je :</w:t>
      </w:r>
      <w:r w:rsidR="0012602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p w14:paraId="571AFC52" w14:textId="18B2A262" w:rsidR="007D6776" w:rsidRPr="007D6776" w:rsidRDefault="00126020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Jasminka Bencek, prof.psihologije</w:t>
      </w:r>
    </w:p>
    <w:p w14:paraId="414EAF2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2A35CF1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 xml:space="preserve">MOBILNOST / STRUKTURIRANI TEČAJ – EDUKACIJA U OKVIRU ERASMUS+ PROJEKTA  KA 1 – Learning mobility of individuals, KA 101 – School education staff mobility: </w:t>
      </w:r>
    </w:p>
    <w:p w14:paraId="50314C3C" w14:textId="77777777" w:rsidR="007D6776" w:rsidRPr="007D6776" w:rsidRDefault="007D6776" w:rsidP="007D6776">
      <w:pPr>
        <w:spacing w:after="44" w:line="259" w:lineRule="auto"/>
        <w:ind w:left="38" w:right="28" w:hanging="10"/>
        <w:jc w:val="center"/>
        <w:rPr>
          <w:rFonts w:ascii="Calibri" w:eastAsia="Calibri" w:hAnsi="Calibri" w:cs="Calibri"/>
          <w:color w:val="000000"/>
          <w:sz w:val="22"/>
          <w:szCs w:val="22"/>
          <w:lang w:val="hr-HR" w:eastAsia="hr-HR"/>
        </w:rPr>
      </w:pPr>
      <w:r w:rsidRPr="007D6776">
        <w:rPr>
          <w:rFonts w:ascii="Arial" w:eastAsia="Arial" w:hAnsi="Arial" w:cs="Arial"/>
          <w:b/>
          <w:color w:val="000000"/>
          <w:sz w:val="22"/>
          <w:szCs w:val="22"/>
          <w:lang w:val="hr-HR" w:eastAsia="hr-HR"/>
        </w:rPr>
        <w:t>„INKLUZIJA 21. STOLJEĆA TRAŽI NOVA ZNANJA“.</w:t>
      </w:r>
    </w:p>
    <w:p w14:paraId="3470B6C1" w14:textId="1B5EB9E4" w:rsidR="007D6776" w:rsidRPr="00056A4F" w:rsidRDefault="00A87E75" w:rsidP="00A87E75">
      <w:pPr>
        <w:widowControl w:val="0"/>
        <w:autoSpaceDE w:val="0"/>
        <w:autoSpaceDN w:val="0"/>
        <w:spacing w:line="0" w:lineRule="atLeast"/>
        <w:ind w:left="990"/>
        <w:rPr>
          <w:rFonts w:ascii="Arial" w:eastAsia="Calibri" w:hAnsi="Arial" w:cs="Arial"/>
          <w:color w:val="0000FF" w:themeColor="hyperlink"/>
          <w:sz w:val="32"/>
          <w:szCs w:val="32"/>
          <w:lang w:val="hr-HR" w:eastAsia="hr-HR" w:bidi="hr-HR"/>
        </w:rPr>
      </w:pPr>
      <w:r w:rsidRPr="005D2263">
        <w:rPr>
          <w:rStyle w:val="Hyperlink"/>
          <w:rFonts w:ascii="Arial" w:hAnsi="Arial" w:cs="Arial"/>
          <w:b/>
          <w:sz w:val="24"/>
          <w:szCs w:val="24"/>
        </w:rPr>
        <w:t>What Provokes Conflict and How can We manage It</w:t>
      </w:r>
      <w:proofErr w:type="gramStart"/>
      <w:r w:rsidRPr="005D2263">
        <w:rPr>
          <w:rStyle w:val="Hyperlink"/>
          <w:rFonts w:ascii="Arial" w:hAnsi="Arial" w:cs="Arial"/>
          <w:b/>
          <w:sz w:val="24"/>
          <w:szCs w:val="24"/>
        </w:rPr>
        <w:t>?;</w:t>
      </w:r>
      <w:proofErr w:type="gramEnd"/>
      <w:r w:rsidRPr="005D2263">
        <w:rPr>
          <w:rStyle w:val="Hyperlink"/>
          <w:rFonts w:ascii="Arial" w:hAnsi="Arial" w:cs="Arial"/>
          <w:b/>
          <w:sz w:val="24"/>
          <w:szCs w:val="24"/>
        </w:rPr>
        <w:t xml:space="preserve"> Ljubljana, Slovenia</w:t>
      </w:r>
    </w:p>
    <w:p w14:paraId="631FD4BD" w14:textId="2266DA82" w:rsidR="007D6776" w:rsidRDefault="00A87E75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                                       02. 12. 2018. – 08. 12. 2018. </w:t>
      </w:r>
    </w:p>
    <w:p w14:paraId="047297BB" w14:textId="77777777" w:rsidR="006D2053" w:rsidRDefault="006D2053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B339FB9" w14:textId="77777777" w:rsidR="006D2053" w:rsidRDefault="00365945" w:rsidP="00365945">
      <w:pPr>
        <w:widowControl w:val="0"/>
        <w:autoSpaceDE w:val="0"/>
        <w:autoSpaceDN w:val="0"/>
        <w:spacing w:line="0" w:lineRule="atLeas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Prema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dozvoli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AMPEU, </w:t>
      </w:r>
      <w:proofErr w:type="spell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mobilnost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br. 3  </w:t>
      </w:r>
      <w:r w:rsidRPr="00365945">
        <w:rPr>
          <w:rFonts w:ascii="Arial" w:hAnsi="Arial" w:cs="Arial"/>
          <w:b/>
          <w:color w:val="222222"/>
          <w:sz w:val="24"/>
          <w:szCs w:val="24"/>
        </w:rPr>
        <w:br/>
      </w:r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 </w:t>
      </w:r>
      <w:r w:rsidR="0064682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</w:t>
      </w:r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What Provokes Conflict and How can We Manage It?</w:t>
      </w:r>
      <w:proofErr w:type="gram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02</w:t>
      </w:r>
      <w:proofErr w:type="gram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.-</w:t>
      </w:r>
      <w:proofErr w:type="gram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08.12. 2018</w:t>
      </w:r>
      <w:proofErr w:type="gram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  )</w:t>
      </w:r>
      <w:proofErr w:type="gramEnd"/>
    </w:p>
    <w:p w14:paraId="3FC0903D" w14:textId="46835E4A" w:rsidR="00365945" w:rsidRDefault="00365945" w:rsidP="00365945">
      <w:pPr>
        <w:widowControl w:val="0"/>
        <w:autoSpaceDE w:val="0"/>
        <w:autoSpaceDN w:val="0"/>
        <w:spacing w:line="0" w:lineRule="atLeas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65945">
        <w:rPr>
          <w:rFonts w:ascii="Arial" w:hAnsi="Arial" w:cs="Arial"/>
          <w:b/>
          <w:color w:val="222222"/>
          <w:sz w:val="24"/>
          <w:szCs w:val="24"/>
        </w:rPr>
        <w:br/>
      </w:r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proofErr w:type="gram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zamjenjuje</w:t>
      </w:r>
      <w:proofErr w:type="spellEnd"/>
      <w:proofErr w:type="gram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slijedećom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edukacijom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 ( </w:t>
      </w:r>
      <w:proofErr w:type="spell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novi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naziv</w:t>
      </w:r>
      <w:proofErr w:type="spellEnd"/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i datum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14:paraId="54090B12" w14:textId="596A460E" w:rsidR="00365945" w:rsidRPr="00646821" w:rsidRDefault="00365945" w:rsidP="00365945">
      <w:pPr>
        <w:widowControl w:val="0"/>
        <w:autoSpaceDE w:val="0"/>
        <w:autoSpaceDN w:val="0"/>
        <w:spacing w:line="0" w:lineRule="atLeast"/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FF"/>
        </w:rPr>
      </w:pPr>
      <w:r w:rsidRPr="00365945">
        <w:rPr>
          <w:rFonts w:ascii="Arial" w:hAnsi="Arial" w:cs="Arial"/>
          <w:b/>
          <w:color w:val="222222"/>
          <w:sz w:val="24"/>
          <w:szCs w:val="24"/>
        </w:rPr>
        <w:br/>
      </w:r>
      <w:r w:rsidRPr="0036594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 </w:t>
      </w:r>
      <w:r w:rsidRPr="00646821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FF"/>
        </w:rPr>
        <w:t>Developing Effective Communication Skills</w:t>
      </w:r>
      <w:proofErr w:type="gramStart"/>
      <w:r w:rsidRPr="00646821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FF"/>
        </w:rPr>
        <w:t>  25.11</w:t>
      </w:r>
      <w:proofErr w:type="gramEnd"/>
      <w:r w:rsidRPr="00646821">
        <w:rPr>
          <w:rFonts w:ascii="Arial" w:hAnsi="Arial" w:cs="Arial"/>
          <w:b/>
          <w:color w:val="0070C0"/>
          <w:sz w:val="24"/>
          <w:szCs w:val="24"/>
          <w:u w:val="single"/>
          <w:shd w:val="clear" w:color="auto" w:fill="FFFFFF"/>
        </w:rPr>
        <w:t>. – 01. 12. 2018. )</w:t>
      </w:r>
      <w:bookmarkStart w:id="0" w:name="_GoBack"/>
      <w:bookmarkEnd w:id="0"/>
    </w:p>
    <w:p w14:paraId="5D0E7561" w14:textId="77777777" w:rsidR="00365945" w:rsidRPr="00365945" w:rsidRDefault="00365945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b/>
          <w:color w:val="0070C0"/>
          <w:sz w:val="24"/>
          <w:szCs w:val="24"/>
          <w:lang w:val="hr-HR" w:eastAsia="hr-HR" w:bidi="hr-HR"/>
        </w:rPr>
      </w:pPr>
    </w:p>
    <w:p w14:paraId="57315391" w14:textId="492813C8" w:rsidR="007D6776" w:rsidRPr="006D2053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8"/>
          <w:szCs w:val="28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6D2053">
        <w:rPr>
          <w:rFonts w:ascii="Arial" w:eastAsia="Calibri" w:hAnsi="Arial" w:cs="Arial"/>
          <w:color w:val="0000FF" w:themeColor="hyperlink"/>
          <w:sz w:val="28"/>
          <w:szCs w:val="28"/>
          <w:lang w:val="hr-HR" w:eastAsia="hr-HR" w:bidi="hr-HR"/>
        </w:rPr>
        <w:t xml:space="preserve">       </w:t>
      </w:r>
      <w:r w:rsidR="00A87E75" w:rsidRPr="006D2053">
        <w:rPr>
          <w:rFonts w:ascii="Arial" w:eastAsia="Calibri" w:hAnsi="Arial" w:cs="Arial"/>
          <w:color w:val="0000FF" w:themeColor="hyperlink"/>
          <w:sz w:val="28"/>
          <w:szCs w:val="28"/>
          <w:lang w:val="hr-HR" w:eastAsia="hr-HR" w:bidi="hr-HR"/>
        </w:rPr>
        <w:t>Ime i prezime</w:t>
      </w:r>
      <w:r w:rsidR="00365945" w:rsidRPr="006D2053">
        <w:rPr>
          <w:rFonts w:ascii="Arial" w:eastAsia="Calibri" w:hAnsi="Arial" w:cs="Arial"/>
          <w:color w:val="0000FF" w:themeColor="hyperlink"/>
          <w:sz w:val="28"/>
          <w:szCs w:val="28"/>
          <w:lang w:val="hr-HR" w:eastAsia="hr-HR" w:bidi="hr-HR"/>
        </w:rPr>
        <w:t>:</w:t>
      </w:r>
      <w:r w:rsidR="00A87E75" w:rsidRPr="006D2053">
        <w:rPr>
          <w:rFonts w:ascii="Arial" w:eastAsia="Calibri" w:hAnsi="Arial" w:cs="Arial"/>
          <w:color w:val="0000FF" w:themeColor="hyperlink"/>
          <w:sz w:val="28"/>
          <w:szCs w:val="28"/>
          <w:lang w:val="hr-HR" w:eastAsia="hr-HR" w:bidi="hr-HR"/>
        </w:rPr>
        <w:t xml:space="preserve"> </w:t>
      </w:r>
      <w:r w:rsidR="00126020" w:rsidRPr="006D2053">
        <w:rPr>
          <w:rFonts w:ascii="Arial" w:eastAsia="Calibri" w:hAnsi="Arial" w:cs="Arial"/>
          <w:color w:val="0000FF" w:themeColor="hyperlink"/>
          <w:sz w:val="28"/>
          <w:szCs w:val="28"/>
          <w:lang w:val="hr-HR" w:eastAsia="hr-HR" w:bidi="hr-HR"/>
        </w:rPr>
        <w:t>Jasminka Bencek, prof.psihologije</w:t>
      </w:r>
    </w:p>
    <w:p w14:paraId="1A5FB3A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47BB634" w14:textId="61C8E89B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     Zaklj</w:t>
      </w:r>
      <w:r w:rsidR="0012602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učni broj bodova : Lista 1. –21,2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bod</w:t>
      </w:r>
      <w:r w:rsidR="0012602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a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p w14:paraId="7909CCFE" w14:textId="452FFEF8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                                                                   </w:t>
      </w:r>
      <w:r w:rsidR="0012602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Lista 2. –30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bod</w:t>
      </w:r>
      <w:r w:rsidR="00126020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a</w:t>
      </w:r>
    </w:p>
    <w:p w14:paraId="080A1FE4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7762BCC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30E927D" w14:textId="77777777" w:rsidR="00A87E75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0F891BF" w14:textId="77777777" w:rsidR="00A87E75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B07A0F8" w14:textId="77777777" w:rsidR="00A87E75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FE1A909" w14:textId="62AB1C57" w:rsidR="007D6776" w:rsidRPr="007D6776" w:rsidRDefault="00A87E75" w:rsidP="00A87E7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="007D6776"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Voditelj Tima za odabir sudionika </w:t>
      </w:r>
      <w:r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– zamjenik </w:t>
      </w:r>
    </w:p>
    <w:p w14:paraId="0F1EA91F" w14:textId="78252D60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ab/>
        <w:t xml:space="preserve">                      </w:t>
      </w:r>
      <w:r w:rsidR="00A87E7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Melita Magličić Rebić, prof. def. </w:t>
      </w:r>
    </w:p>
    <w:p w14:paraId="264ABEA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C804BC8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0E805F6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0395AB9" w14:textId="005E090A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Karlovac, </w:t>
      </w:r>
      <w:r w:rsidR="0036594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>1.10</w:t>
      </w:r>
      <w:r w:rsidR="00A87E75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. 2018. </w:t>
      </w: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p w14:paraId="135A596E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C259752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DB51E42" w14:textId="77777777" w:rsidR="007D6776" w:rsidRDefault="007D6776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1EF50EAE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A40F44A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8E894DF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DA40E9F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9D1BAE8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5DFC4B9E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32EDD779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9700616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09A65EA0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4E88D16D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1D7305D" w14:textId="77777777" w:rsidR="006D2053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676763F5" w14:textId="77777777" w:rsidR="006D2053" w:rsidRPr="007D6776" w:rsidRDefault="006D2053" w:rsidP="00365945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85692F4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Tablica 1: Procjene članova povjerenstva Tima za odabir sudionika </w:t>
      </w:r>
    </w:p>
    <w:p w14:paraId="2C5097B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</w:t>
      </w:r>
    </w:p>
    <w:tbl>
      <w:tblPr>
        <w:tblStyle w:val="Reetkatablice1"/>
        <w:tblW w:w="0" w:type="auto"/>
        <w:tblInd w:w="27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D6776" w:rsidRPr="007D6776" w14:paraId="30589BBF" w14:textId="77777777" w:rsidTr="00936F1A">
        <w:tc>
          <w:tcPr>
            <w:tcW w:w="3096" w:type="dxa"/>
          </w:tcPr>
          <w:p w14:paraId="2AD867A6" w14:textId="77777777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proofErr w:type="spell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Redni</w:t>
            </w:r>
            <w:proofErr w:type="spellEnd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proofErr w:type="gram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broj</w:t>
            </w:r>
            <w:proofErr w:type="spellEnd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</w:t>
            </w:r>
            <w:proofErr w:type="spell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članova</w:t>
            </w:r>
            <w:proofErr w:type="spellEnd"/>
            <w:proofErr w:type="gramEnd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. </w:t>
            </w:r>
          </w:p>
        </w:tc>
        <w:tc>
          <w:tcPr>
            <w:tcW w:w="3096" w:type="dxa"/>
          </w:tcPr>
          <w:p w14:paraId="4B0D18EE" w14:textId="77777777" w:rsidR="007D6776" w:rsidRPr="007D6776" w:rsidRDefault="007D6776" w:rsidP="007D6776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proofErr w:type="spell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Lista</w:t>
            </w:r>
            <w:proofErr w:type="spellEnd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procjene</w:t>
            </w:r>
            <w:proofErr w:type="spellEnd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</w:t>
            </w:r>
          </w:p>
        </w:tc>
        <w:tc>
          <w:tcPr>
            <w:tcW w:w="3096" w:type="dxa"/>
          </w:tcPr>
          <w:p w14:paraId="50824331" w14:textId="77777777" w:rsidR="007D6776" w:rsidRPr="007D6776" w:rsidRDefault="007D6776" w:rsidP="007D6776">
            <w:pPr>
              <w:numPr>
                <w:ilvl w:val="0"/>
                <w:numId w:val="2"/>
              </w:num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proofErr w:type="spell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Lista</w:t>
            </w:r>
            <w:proofErr w:type="spellEnd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</w:t>
            </w:r>
            <w:proofErr w:type="spellStart"/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procjene</w:t>
            </w:r>
            <w:proofErr w:type="spellEnd"/>
          </w:p>
        </w:tc>
      </w:tr>
      <w:tr w:rsidR="007D6776" w:rsidRPr="007D6776" w14:paraId="184C5FAF" w14:textId="77777777" w:rsidTr="00936F1A">
        <w:tc>
          <w:tcPr>
            <w:tcW w:w="3096" w:type="dxa"/>
          </w:tcPr>
          <w:p w14:paraId="525BCC45" w14:textId="77777777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1.</w:t>
            </w:r>
          </w:p>
        </w:tc>
        <w:tc>
          <w:tcPr>
            <w:tcW w:w="3096" w:type="dxa"/>
          </w:tcPr>
          <w:p w14:paraId="26B863C3" w14:textId="2A80F8D4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19,4</w:t>
            </w:r>
          </w:p>
        </w:tc>
        <w:tc>
          <w:tcPr>
            <w:tcW w:w="3096" w:type="dxa"/>
          </w:tcPr>
          <w:p w14:paraId="0AD7EA83" w14:textId="7187E5CD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 30</w:t>
            </w:r>
          </w:p>
        </w:tc>
      </w:tr>
      <w:tr w:rsidR="007D6776" w:rsidRPr="007D6776" w14:paraId="2A8FFA03" w14:textId="77777777" w:rsidTr="00936F1A">
        <w:tc>
          <w:tcPr>
            <w:tcW w:w="3096" w:type="dxa"/>
          </w:tcPr>
          <w:p w14:paraId="44FF89FA" w14:textId="77777777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2.</w:t>
            </w:r>
          </w:p>
        </w:tc>
        <w:tc>
          <w:tcPr>
            <w:tcW w:w="3096" w:type="dxa"/>
          </w:tcPr>
          <w:p w14:paraId="1A5D07A6" w14:textId="30D69F2E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22</w:t>
            </w:r>
          </w:p>
        </w:tc>
        <w:tc>
          <w:tcPr>
            <w:tcW w:w="3096" w:type="dxa"/>
          </w:tcPr>
          <w:p w14:paraId="7DFB3E3F" w14:textId="0587DBE4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 30</w:t>
            </w:r>
          </w:p>
        </w:tc>
      </w:tr>
      <w:tr w:rsidR="007D6776" w:rsidRPr="007D6776" w14:paraId="6BC67903" w14:textId="77777777" w:rsidTr="00936F1A">
        <w:tc>
          <w:tcPr>
            <w:tcW w:w="3096" w:type="dxa"/>
          </w:tcPr>
          <w:p w14:paraId="70771A21" w14:textId="77777777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3.</w:t>
            </w:r>
          </w:p>
        </w:tc>
        <w:tc>
          <w:tcPr>
            <w:tcW w:w="3096" w:type="dxa"/>
          </w:tcPr>
          <w:p w14:paraId="24326A69" w14:textId="34A56A19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22</w:t>
            </w:r>
          </w:p>
        </w:tc>
        <w:tc>
          <w:tcPr>
            <w:tcW w:w="3096" w:type="dxa"/>
          </w:tcPr>
          <w:p w14:paraId="3D2912E4" w14:textId="480B7B64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 30</w:t>
            </w:r>
          </w:p>
        </w:tc>
      </w:tr>
      <w:tr w:rsidR="007D6776" w:rsidRPr="007D6776" w14:paraId="2668DD8E" w14:textId="77777777" w:rsidTr="00936F1A">
        <w:tc>
          <w:tcPr>
            <w:tcW w:w="3096" w:type="dxa"/>
          </w:tcPr>
          <w:p w14:paraId="381D4D2B" w14:textId="77777777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 w:rsidRPr="007D6776"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>4.</w:t>
            </w:r>
          </w:p>
        </w:tc>
        <w:tc>
          <w:tcPr>
            <w:tcW w:w="3096" w:type="dxa"/>
          </w:tcPr>
          <w:p w14:paraId="572645CF" w14:textId="48E41860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21</w:t>
            </w:r>
          </w:p>
        </w:tc>
        <w:tc>
          <w:tcPr>
            <w:tcW w:w="3096" w:type="dxa"/>
          </w:tcPr>
          <w:p w14:paraId="7250F235" w14:textId="7B8982B1" w:rsidR="007D6776" w:rsidRPr="007D6776" w:rsidRDefault="00126020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  <w:r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  <w:t xml:space="preserve">           30</w:t>
            </w:r>
          </w:p>
        </w:tc>
      </w:tr>
      <w:tr w:rsidR="007D6776" w:rsidRPr="007D6776" w14:paraId="0A3F6AD5" w14:textId="77777777" w:rsidTr="00936F1A">
        <w:tc>
          <w:tcPr>
            <w:tcW w:w="3096" w:type="dxa"/>
          </w:tcPr>
          <w:p w14:paraId="200865A2" w14:textId="15DCB7CF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</w:p>
        </w:tc>
        <w:tc>
          <w:tcPr>
            <w:tcW w:w="3096" w:type="dxa"/>
          </w:tcPr>
          <w:p w14:paraId="7D2FB18B" w14:textId="1C98696F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</w:p>
        </w:tc>
        <w:tc>
          <w:tcPr>
            <w:tcW w:w="3096" w:type="dxa"/>
          </w:tcPr>
          <w:p w14:paraId="29BB1C75" w14:textId="1F691006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</w:p>
        </w:tc>
      </w:tr>
      <w:tr w:rsidR="007D6776" w:rsidRPr="007D6776" w14:paraId="01AE27A4" w14:textId="77777777" w:rsidTr="00936F1A">
        <w:tc>
          <w:tcPr>
            <w:tcW w:w="3096" w:type="dxa"/>
          </w:tcPr>
          <w:p w14:paraId="3DF214F1" w14:textId="63459B45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</w:p>
        </w:tc>
        <w:tc>
          <w:tcPr>
            <w:tcW w:w="3096" w:type="dxa"/>
          </w:tcPr>
          <w:p w14:paraId="0B1A37CC" w14:textId="21054C1C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</w:p>
        </w:tc>
        <w:tc>
          <w:tcPr>
            <w:tcW w:w="3096" w:type="dxa"/>
          </w:tcPr>
          <w:p w14:paraId="07DB4336" w14:textId="1E118418" w:rsidR="007D6776" w:rsidRPr="007D6776" w:rsidRDefault="007D6776" w:rsidP="007D6776">
            <w:pPr>
              <w:spacing w:line="0" w:lineRule="atLeast"/>
              <w:rPr>
                <w:rFonts w:ascii="Arial" w:eastAsia="Calibri" w:hAnsi="Arial" w:cs="Arial"/>
                <w:color w:val="0000FF" w:themeColor="hyperlink"/>
                <w:sz w:val="24"/>
                <w:szCs w:val="24"/>
                <w:lang w:eastAsia="hr-HR" w:bidi="hr-HR"/>
              </w:rPr>
            </w:pPr>
          </w:p>
        </w:tc>
      </w:tr>
    </w:tbl>
    <w:p w14:paraId="11337AD3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ind w:left="270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</w:p>
    <w:p w14:paraId="7EFBA5A0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</w:pPr>
      <w:r w:rsidRPr="007D6776">
        <w:rPr>
          <w:rFonts w:ascii="Arial" w:eastAsia="Calibri" w:hAnsi="Arial" w:cs="Arial"/>
          <w:color w:val="0000FF" w:themeColor="hyperlink"/>
          <w:sz w:val="24"/>
          <w:szCs w:val="24"/>
          <w:lang w:val="hr-HR" w:eastAsia="hr-HR" w:bidi="hr-HR"/>
        </w:rPr>
        <w:t xml:space="preserve">    </w:t>
      </w:r>
    </w:p>
    <w:p w14:paraId="0C2685F9" w14:textId="77777777" w:rsidR="007D6776" w:rsidRPr="007D6776" w:rsidRDefault="007D6776" w:rsidP="007D6776">
      <w:pPr>
        <w:widowControl w:val="0"/>
        <w:autoSpaceDE w:val="0"/>
        <w:autoSpaceDN w:val="0"/>
        <w:spacing w:line="0" w:lineRule="atLeast"/>
        <w:jc w:val="center"/>
        <w:rPr>
          <w:rFonts w:ascii="Arial" w:eastAsia="Calibri" w:hAnsi="Arial" w:cs="Arial"/>
          <w:color w:val="0000FF" w:themeColor="hyperlink"/>
          <w:sz w:val="24"/>
          <w:szCs w:val="24"/>
          <w:u w:val="single"/>
          <w:lang w:val="hr-HR" w:eastAsia="hr-HR" w:bidi="hr-HR"/>
        </w:rPr>
      </w:pPr>
    </w:p>
    <w:p w14:paraId="634FD338" w14:textId="160853E9" w:rsidR="0031479C" w:rsidRDefault="00056A4F" w:rsidP="007D67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Objava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odabiru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sudionika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mobilnost</w:t>
      </w:r>
      <w:proofErr w:type="spellEnd"/>
      <w:r>
        <w:rPr>
          <w:rFonts w:ascii="Arial" w:hAnsi="Arial" w:cs="Arial"/>
          <w:sz w:val="24"/>
          <w:szCs w:val="24"/>
        </w:rPr>
        <w:t xml:space="preserve"> br. </w:t>
      </w:r>
      <w:r w:rsidR="00A87E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objavljuje</w:t>
      </w:r>
      <w:proofErr w:type="spellEnd"/>
      <w:r>
        <w:rPr>
          <w:rFonts w:ascii="Arial" w:hAnsi="Arial" w:cs="Arial"/>
          <w:sz w:val="24"/>
          <w:szCs w:val="24"/>
        </w:rPr>
        <w:t xml:space="preserve"> se 7 </w:t>
      </w:r>
      <w:proofErr w:type="spellStart"/>
      <w:r>
        <w:rPr>
          <w:rFonts w:ascii="Arial" w:hAnsi="Arial" w:cs="Arial"/>
          <w:sz w:val="24"/>
          <w:szCs w:val="24"/>
        </w:rPr>
        <w:t>dana</w:t>
      </w:r>
      <w:proofErr w:type="spellEnd"/>
      <w:r>
        <w:rPr>
          <w:rFonts w:ascii="Arial" w:hAnsi="Arial" w:cs="Arial"/>
          <w:sz w:val="24"/>
          <w:szCs w:val="24"/>
        </w:rPr>
        <w:t xml:space="preserve"> od </w:t>
      </w:r>
      <w:proofErr w:type="spellStart"/>
      <w:r>
        <w:rPr>
          <w:rFonts w:ascii="Arial" w:hAnsi="Arial" w:cs="Arial"/>
          <w:sz w:val="24"/>
          <w:szCs w:val="24"/>
        </w:rPr>
        <w:t>dostave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sudionika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obavijesti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0118D">
        <w:rPr>
          <w:rFonts w:ascii="Arial" w:hAnsi="Arial" w:cs="Arial"/>
          <w:sz w:val="24"/>
          <w:szCs w:val="24"/>
        </w:rPr>
        <w:t>postupku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E75">
        <w:rPr>
          <w:rFonts w:ascii="Arial" w:hAnsi="Arial" w:cs="Arial"/>
          <w:sz w:val="24"/>
          <w:szCs w:val="24"/>
        </w:rPr>
        <w:t>odabira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E75">
        <w:rPr>
          <w:rFonts w:ascii="Arial" w:hAnsi="Arial" w:cs="Arial"/>
          <w:sz w:val="24"/>
          <w:szCs w:val="24"/>
        </w:rPr>
        <w:t>kandidata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E75">
        <w:rPr>
          <w:rFonts w:ascii="Arial" w:hAnsi="Arial" w:cs="Arial"/>
          <w:sz w:val="24"/>
          <w:szCs w:val="24"/>
        </w:rPr>
        <w:t>koji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E75">
        <w:rPr>
          <w:rFonts w:ascii="Arial" w:hAnsi="Arial" w:cs="Arial"/>
          <w:sz w:val="24"/>
          <w:szCs w:val="24"/>
        </w:rPr>
        <w:t>su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E75">
        <w:rPr>
          <w:rFonts w:ascii="Arial" w:hAnsi="Arial" w:cs="Arial"/>
          <w:sz w:val="24"/>
          <w:szCs w:val="24"/>
        </w:rPr>
        <w:t>ujedno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E75">
        <w:rPr>
          <w:rFonts w:ascii="Arial" w:hAnsi="Arial" w:cs="Arial"/>
          <w:sz w:val="24"/>
          <w:szCs w:val="24"/>
        </w:rPr>
        <w:t>članovi</w:t>
      </w:r>
      <w:proofErr w:type="spellEnd"/>
      <w:r w:rsidR="00A87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18D">
        <w:rPr>
          <w:rFonts w:ascii="Arial" w:hAnsi="Arial" w:cs="Arial"/>
          <w:sz w:val="24"/>
          <w:szCs w:val="24"/>
        </w:rPr>
        <w:t>ovog</w:t>
      </w:r>
      <w:proofErr w:type="spellEnd"/>
      <w:r w:rsidR="007011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118D">
        <w:rPr>
          <w:rFonts w:ascii="Arial" w:hAnsi="Arial" w:cs="Arial"/>
          <w:sz w:val="24"/>
          <w:szCs w:val="24"/>
        </w:rPr>
        <w:t>Tima</w:t>
      </w:r>
      <w:proofErr w:type="spellEnd"/>
      <w:r w:rsidR="0070118D">
        <w:rPr>
          <w:rFonts w:ascii="Arial" w:hAnsi="Arial" w:cs="Arial"/>
          <w:sz w:val="24"/>
          <w:szCs w:val="24"/>
        </w:rPr>
        <w:t>.</w:t>
      </w:r>
      <w:r w:rsidR="00A87E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B8CA8C" w14:textId="533F1A00" w:rsidR="00A87E75" w:rsidRDefault="00A87E75" w:rsidP="007D6776">
      <w:pPr>
        <w:rPr>
          <w:rFonts w:ascii="Arial" w:hAnsi="Arial" w:cs="Arial"/>
          <w:sz w:val="24"/>
          <w:szCs w:val="24"/>
        </w:rPr>
      </w:pPr>
    </w:p>
    <w:p w14:paraId="36D5543B" w14:textId="047E01E7" w:rsidR="00A87E75" w:rsidRDefault="00A87E75" w:rsidP="007D677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mogućih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okolnosti</w:t>
      </w:r>
      <w:proofErr w:type="spellEnd"/>
      <w:r>
        <w:rPr>
          <w:rFonts w:ascii="Arial" w:hAnsi="Arial" w:cs="Arial"/>
          <w:sz w:val="24"/>
          <w:szCs w:val="24"/>
        </w:rPr>
        <w:t xml:space="preserve">, Tim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odabir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sudionika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uputama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voditelja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koordinatora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projekta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obavijestima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organizatora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edukacije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E7B33FE" w14:textId="27865730" w:rsidR="00056A4F" w:rsidRDefault="00056A4F" w:rsidP="007D6776">
      <w:pPr>
        <w:rPr>
          <w:rFonts w:ascii="Arial" w:hAnsi="Arial" w:cs="Arial"/>
          <w:sz w:val="24"/>
          <w:szCs w:val="24"/>
        </w:rPr>
      </w:pPr>
    </w:p>
    <w:p w14:paraId="67CBA3F4" w14:textId="0700F4ED" w:rsidR="00056A4F" w:rsidRPr="00056A4F" w:rsidRDefault="00056A4F" w:rsidP="007D6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56A4F" w:rsidRPr="00056A4F" w:rsidSect="007D6776">
      <w:headerReference w:type="default" r:id="rId11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3F31A" w14:textId="77777777" w:rsidR="00296827" w:rsidRDefault="00296827">
      <w:r>
        <w:separator/>
      </w:r>
    </w:p>
  </w:endnote>
  <w:endnote w:type="continuationSeparator" w:id="0">
    <w:p w14:paraId="0BACD849" w14:textId="77777777" w:rsidR="00296827" w:rsidRDefault="0029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8BF64" w14:textId="77777777" w:rsidR="00296827" w:rsidRDefault="00296827">
      <w:r>
        <w:separator/>
      </w:r>
    </w:p>
  </w:footnote>
  <w:footnote w:type="continuationSeparator" w:id="0">
    <w:p w14:paraId="646222D3" w14:textId="77777777" w:rsidR="00296827" w:rsidRDefault="0029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5"/>
      <w:gridCol w:w="3096"/>
      <w:gridCol w:w="3096"/>
    </w:tblGrid>
    <w:tr w:rsidR="00261E6A" w14:paraId="74A5F372" w14:textId="77777777" w:rsidTr="00261E6A">
      <w:tc>
        <w:tcPr>
          <w:tcW w:w="3095" w:type="dxa"/>
          <w:vAlign w:val="center"/>
        </w:tcPr>
        <w:p w14:paraId="0525C6E6" w14:textId="7D4CD1AA" w:rsidR="00261E6A" w:rsidRDefault="00261E6A" w:rsidP="00261E6A">
          <w:pPr>
            <w:pStyle w:val="Head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0714507C" wp14:editId="316063EA">
                <wp:extent cx="1706880" cy="48641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88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154C12AA" w14:textId="6DEDB7DB" w:rsidR="00261E6A" w:rsidRDefault="00261E6A" w:rsidP="00261E6A">
          <w:pPr>
            <w:pStyle w:val="Header"/>
            <w:jc w:val="center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3B34B30" wp14:editId="20584961">
                <wp:extent cx="556260" cy="547370"/>
                <wp:effectExtent l="0" t="0" r="0" b="508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14:paraId="2274C493" w14:textId="0CA952EF" w:rsidR="00261E6A" w:rsidRDefault="00261E6A" w:rsidP="00261E6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val="hr-HR" w:eastAsia="hr-HR"/>
            </w:rPr>
            <w:drawing>
              <wp:inline distT="0" distB="0" distL="0" distR="0" wp14:anchorId="56DF64A1" wp14:editId="53F7E07C">
                <wp:extent cx="816301" cy="430243"/>
                <wp:effectExtent l="0" t="0" r="317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enta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156" cy="430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4FD33E" w14:textId="7F080A3C" w:rsidR="00841B59" w:rsidRPr="00A3162C" w:rsidRDefault="00261E6A" w:rsidP="00261E6A">
    <w:pPr>
      <w:pStyle w:val="Header"/>
      <w:jc w:val="center"/>
      <w:rPr>
        <w:lang w:val="en-GB"/>
      </w:rPr>
    </w:pPr>
    <w:r>
      <w:rPr>
        <w:lang w:val="en-GB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28F"/>
    <w:multiLevelType w:val="hybridMultilevel"/>
    <w:tmpl w:val="E68E6E62"/>
    <w:lvl w:ilvl="0" w:tplc="458ED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7770E8"/>
    <w:multiLevelType w:val="hybridMultilevel"/>
    <w:tmpl w:val="9D428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02F"/>
    <w:rsid w:val="00003CB0"/>
    <w:rsid w:val="0000490B"/>
    <w:rsid w:val="00012BB5"/>
    <w:rsid w:val="00024C4F"/>
    <w:rsid w:val="0004232D"/>
    <w:rsid w:val="000461DD"/>
    <w:rsid w:val="0005499D"/>
    <w:rsid w:val="00056A4F"/>
    <w:rsid w:val="0008732D"/>
    <w:rsid w:val="00092645"/>
    <w:rsid w:val="000A1AD0"/>
    <w:rsid w:val="000E5FB8"/>
    <w:rsid w:val="00101732"/>
    <w:rsid w:val="0010312B"/>
    <w:rsid w:val="00107A99"/>
    <w:rsid w:val="001236A6"/>
    <w:rsid w:val="00126020"/>
    <w:rsid w:val="001402B3"/>
    <w:rsid w:val="00144E31"/>
    <w:rsid w:val="00152881"/>
    <w:rsid w:val="001718CB"/>
    <w:rsid w:val="00182437"/>
    <w:rsid w:val="001D0F51"/>
    <w:rsid w:val="001E6A71"/>
    <w:rsid w:val="001E747B"/>
    <w:rsid w:val="002024B1"/>
    <w:rsid w:val="002372FB"/>
    <w:rsid w:val="002408E9"/>
    <w:rsid w:val="002570BA"/>
    <w:rsid w:val="00261E6A"/>
    <w:rsid w:val="00280BDE"/>
    <w:rsid w:val="0028449A"/>
    <w:rsid w:val="00286520"/>
    <w:rsid w:val="00292FD5"/>
    <w:rsid w:val="0029490D"/>
    <w:rsid w:val="00296827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65945"/>
    <w:rsid w:val="003715A3"/>
    <w:rsid w:val="00381ACF"/>
    <w:rsid w:val="003A3C14"/>
    <w:rsid w:val="003B5CA5"/>
    <w:rsid w:val="003D4E1F"/>
    <w:rsid w:val="003D5D62"/>
    <w:rsid w:val="003E7E40"/>
    <w:rsid w:val="00413038"/>
    <w:rsid w:val="0041369B"/>
    <w:rsid w:val="00421D93"/>
    <w:rsid w:val="0042783F"/>
    <w:rsid w:val="0043548D"/>
    <w:rsid w:val="004515C6"/>
    <w:rsid w:val="004A7373"/>
    <w:rsid w:val="004C7FE0"/>
    <w:rsid w:val="00517EDD"/>
    <w:rsid w:val="005452C8"/>
    <w:rsid w:val="00551B3B"/>
    <w:rsid w:val="005A3BD1"/>
    <w:rsid w:val="005B008A"/>
    <w:rsid w:val="005D3545"/>
    <w:rsid w:val="005D7A50"/>
    <w:rsid w:val="005F2A14"/>
    <w:rsid w:val="005F3B91"/>
    <w:rsid w:val="0060488F"/>
    <w:rsid w:val="006317B9"/>
    <w:rsid w:val="006359C8"/>
    <w:rsid w:val="006430EF"/>
    <w:rsid w:val="00646821"/>
    <w:rsid w:val="00647660"/>
    <w:rsid w:val="00655DE4"/>
    <w:rsid w:val="00662B75"/>
    <w:rsid w:val="00676A46"/>
    <w:rsid w:val="00677A6B"/>
    <w:rsid w:val="006802C5"/>
    <w:rsid w:val="00685F98"/>
    <w:rsid w:val="006A39EB"/>
    <w:rsid w:val="006B02B3"/>
    <w:rsid w:val="006D2053"/>
    <w:rsid w:val="006E3266"/>
    <w:rsid w:val="006F5B44"/>
    <w:rsid w:val="0070118D"/>
    <w:rsid w:val="007300C1"/>
    <w:rsid w:val="007579D0"/>
    <w:rsid w:val="007A2762"/>
    <w:rsid w:val="007D6776"/>
    <w:rsid w:val="00820E1C"/>
    <w:rsid w:val="00830398"/>
    <w:rsid w:val="00841B59"/>
    <w:rsid w:val="008646A6"/>
    <w:rsid w:val="00875222"/>
    <w:rsid w:val="00892D16"/>
    <w:rsid w:val="008A24A5"/>
    <w:rsid w:val="008B3805"/>
    <w:rsid w:val="008C5052"/>
    <w:rsid w:val="008D157C"/>
    <w:rsid w:val="008D2BC7"/>
    <w:rsid w:val="009054E0"/>
    <w:rsid w:val="00920011"/>
    <w:rsid w:val="00931DBF"/>
    <w:rsid w:val="0093218E"/>
    <w:rsid w:val="00951CB5"/>
    <w:rsid w:val="00957F5A"/>
    <w:rsid w:val="00976828"/>
    <w:rsid w:val="009769B8"/>
    <w:rsid w:val="009C63AF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02B0"/>
    <w:rsid w:val="00A82334"/>
    <w:rsid w:val="00A839F9"/>
    <w:rsid w:val="00A87E75"/>
    <w:rsid w:val="00A97383"/>
    <w:rsid w:val="00AB7E7E"/>
    <w:rsid w:val="00AD48F5"/>
    <w:rsid w:val="00AD5A45"/>
    <w:rsid w:val="00AE24F3"/>
    <w:rsid w:val="00AE433D"/>
    <w:rsid w:val="00AE4BBA"/>
    <w:rsid w:val="00AF52D8"/>
    <w:rsid w:val="00B006FF"/>
    <w:rsid w:val="00B029C3"/>
    <w:rsid w:val="00B127CB"/>
    <w:rsid w:val="00B362E4"/>
    <w:rsid w:val="00B57AB3"/>
    <w:rsid w:val="00BB274C"/>
    <w:rsid w:val="00BC5BA4"/>
    <w:rsid w:val="00BF48D1"/>
    <w:rsid w:val="00C3296A"/>
    <w:rsid w:val="00C75DDD"/>
    <w:rsid w:val="00C764F6"/>
    <w:rsid w:val="00C8236A"/>
    <w:rsid w:val="00C94A1E"/>
    <w:rsid w:val="00CD342C"/>
    <w:rsid w:val="00CE14BE"/>
    <w:rsid w:val="00D16441"/>
    <w:rsid w:val="00D75DD5"/>
    <w:rsid w:val="00DB327D"/>
    <w:rsid w:val="00DB7F05"/>
    <w:rsid w:val="00DC7B5E"/>
    <w:rsid w:val="00DD2C51"/>
    <w:rsid w:val="00DF047E"/>
    <w:rsid w:val="00DF0511"/>
    <w:rsid w:val="00DF0C75"/>
    <w:rsid w:val="00DF1FAA"/>
    <w:rsid w:val="00DF2F09"/>
    <w:rsid w:val="00E1222F"/>
    <w:rsid w:val="00E1251A"/>
    <w:rsid w:val="00E25134"/>
    <w:rsid w:val="00E32DE1"/>
    <w:rsid w:val="00E33F98"/>
    <w:rsid w:val="00E416E1"/>
    <w:rsid w:val="00E56B2B"/>
    <w:rsid w:val="00E75349"/>
    <w:rsid w:val="00E824E8"/>
    <w:rsid w:val="00E8333D"/>
    <w:rsid w:val="00E833CC"/>
    <w:rsid w:val="00E84EED"/>
    <w:rsid w:val="00E9013B"/>
    <w:rsid w:val="00EB01F7"/>
    <w:rsid w:val="00EB34B2"/>
    <w:rsid w:val="00EE32BE"/>
    <w:rsid w:val="00F112E8"/>
    <w:rsid w:val="00F76AC0"/>
    <w:rsid w:val="00F876A5"/>
    <w:rsid w:val="00FA1269"/>
    <w:rsid w:val="00FA4C80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table" w:styleId="TableGrid">
    <w:name w:val="Table Grid"/>
    <w:basedOn w:val="TableNormal"/>
    <w:rsid w:val="0026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45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table" w:styleId="TableGrid">
    <w:name w:val="Table Grid"/>
    <w:basedOn w:val="TableNormal"/>
    <w:rsid w:val="0026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0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449A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59"/>
    <w:rsid w:val="007D67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1C362-3C06-4612-A71B-15D5851E3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MELISAN</cp:lastModifiedBy>
  <cp:revision>20</cp:revision>
  <cp:lastPrinted>2018-09-23T11:37:00Z</cp:lastPrinted>
  <dcterms:created xsi:type="dcterms:W3CDTF">2018-08-21T17:06:00Z</dcterms:created>
  <dcterms:modified xsi:type="dcterms:W3CDTF">2018-10-01T18:26:00Z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